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AEBE15" w14:textId="49EE0EDA" w:rsidR="00F26BE6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</w:t>
      </w:r>
      <w:r w:rsidRPr="007C23AE">
        <w:rPr>
          <w:rFonts w:cs="Arial"/>
          <w:b/>
          <w:sz w:val="24"/>
          <w:szCs w:val="24"/>
        </w:rPr>
        <w:t>RAN4#9</w:t>
      </w:r>
      <w:r w:rsidR="00803C45">
        <w:rPr>
          <w:rFonts w:cs="Arial"/>
          <w:b/>
          <w:sz w:val="24"/>
          <w:szCs w:val="24"/>
        </w:rPr>
        <w:t>8</w:t>
      </w:r>
      <w:r w:rsidR="00593AEE">
        <w:rPr>
          <w:rFonts w:cs="Arial"/>
          <w:b/>
          <w:sz w:val="24"/>
          <w:szCs w:val="24"/>
        </w:rPr>
        <w:t>-e</w:t>
      </w:r>
      <w:r>
        <w:rPr>
          <w:rFonts w:cs="Arial"/>
          <w:b/>
          <w:sz w:val="24"/>
          <w:szCs w:val="24"/>
        </w:rPr>
        <w:tab/>
      </w:r>
      <w:r w:rsidR="00992828" w:rsidRPr="00992828">
        <w:rPr>
          <w:rFonts w:cs="Arial"/>
          <w:b/>
          <w:sz w:val="24"/>
          <w:szCs w:val="24"/>
        </w:rPr>
        <w:t>R4-2100132</w:t>
      </w:r>
    </w:p>
    <w:p w14:paraId="06BF1402" w14:textId="7CA48287" w:rsidR="00F26BE6" w:rsidRDefault="00803C45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25</w:t>
      </w:r>
      <w:r w:rsidR="00F26BE6" w:rsidRPr="006D0B81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  <w:vertAlign w:val="superscript"/>
        </w:rPr>
        <w:t xml:space="preserve"> </w:t>
      </w:r>
      <w:r>
        <w:rPr>
          <w:rFonts w:cs="Arial"/>
          <w:b/>
          <w:sz w:val="24"/>
          <w:szCs w:val="24"/>
        </w:rPr>
        <w:t>January</w:t>
      </w:r>
      <w:r w:rsidR="00F26BE6">
        <w:rPr>
          <w:rFonts w:cs="Arial"/>
          <w:b/>
          <w:sz w:val="24"/>
          <w:szCs w:val="24"/>
        </w:rPr>
        <w:t xml:space="preserve"> </w:t>
      </w:r>
      <w:r w:rsidR="00F26BE6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5</w:t>
      </w:r>
      <w:r w:rsidR="00F26BE6" w:rsidRPr="0085598E">
        <w:rPr>
          <w:rFonts w:cs="Arial"/>
          <w:b/>
          <w:sz w:val="24"/>
          <w:szCs w:val="24"/>
          <w:vertAlign w:val="superscript"/>
        </w:rPr>
        <w:t>th</w:t>
      </w:r>
      <w:r w:rsidR="00F26BE6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February</w:t>
      </w:r>
      <w:r w:rsidR="00F26BE6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F26BE6">
        <w:rPr>
          <w:rFonts w:cs="Arial"/>
          <w:b/>
          <w:sz w:val="24"/>
          <w:szCs w:val="24"/>
        </w:rPr>
        <w:t>2</w:t>
      </w:r>
      <w:r>
        <w:rPr>
          <w:rFonts w:cs="Arial"/>
          <w:b/>
          <w:sz w:val="24"/>
          <w:szCs w:val="24"/>
        </w:rPr>
        <w:t>1</w:t>
      </w:r>
    </w:p>
    <w:p w14:paraId="31AA9375" w14:textId="77777777" w:rsidR="00F26BE6" w:rsidRPr="0087636F" w:rsidRDefault="00F26BE6" w:rsidP="00F26BE6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</w:p>
    <w:p w14:paraId="2078F563" w14:textId="51ED13A4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6A96A7" w14:textId="0244C271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803C45">
        <w:rPr>
          <w:sz w:val="22"/>
        </w:rPr>
        <w:t>n</w:t>
      </w:r>
      <w:r w:rsidR="00BE32A6">
        <w:rPr>
          <w:sz w:val="22"/>
        </w:rPr>
        <w:t>48 30 MHz</w:t>
      </w:r>
      <w:r w:rsidR="00F93A40">
        <w:rPr>
          <w:sz w:val="22"/>
        </w:rPr>
        <w:t xml:space="preserve"> A-MPR Simulation Results</w:t>
      </w:r>
    </w:p>
    <w:p w14:paraId="23226DA5" w14:textId="0A856F07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4E146B" w:rsidRPr="004E146B">
        <w:rPr>
          <w:b/>
          <w:sz w:val="22"/>
        </w:rPr>
        <w:t>9.21.2.2</w:t>
      </w:r>
      <w:bookmarkStart w:id="1" w:name="_GoBack"/>
      <w:bookmarkEnd w:id="1"/>
    </w:p>
    <w:p w14:paraId="7AD518C5" w14:textId="41706D4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EA0331">
        <w:rPr>
          <w:sz w:val="22"/>
        </w:rPr>
        <w:t>Discussion</w:t>
      </w:r>
    </w:p>
    <w:p w14:paraId="5C2448D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D98D123" w14:textId="7D868B13" w:rsidR="006A6B9C" w:rsidRDefault="00D767C4" w:rsidP="008B10F5">
      <w:r>
        <w:t>This contributio</w:t>
      </w:r>
      <w:r w:rsidR="00EA0331">
        <w:t xml:space="preserve">n presents simulated A-MPR results for </w:t>
      </w:r>
      <w:r w:rsidR="00803C45">
        <w:t>n</w:t>
      </w:r>
      <w:r w:rsidR="00BE32A6">
        <w:t>48 30 MHz channel</w:t>
      </w:r>
      <w:r w:rsidR="00EA0331">
        <w:t>.</w:t>
      </w:r>
    </w:p>
    <w:p w14:paraId="16375C65" w14:textId="207823D2" w:rsidR="00470375" w:rsidRDefault="00470375" w:rsidP="00470375">
      <w:pPr>
        <w:pStyle w:val="Heading1"/>
      </w:pPr>
      <w:r>
        <w:t>2</w:t>
      </w:r>
      <w:r>
        <w:tab/>
        <w:t>Simulation scenario and assumptions</w:t>
      </w:r>
    </w:p>
    <w:p w14:paraId="4BA5D673" w14:textId="7CB3DBED" w:rsidR="00353ADB" w:rsidRDefault="00BE32A6" w:rsidP="00470375">
      <w:r w:rsidRPr="00BE32A6">
        <w:t>Add</w:t>
      </w:r>
      <w:r>
        <w:t>itional spectrum and spurious emission limits for NS_27 are considered according to [1], as shown in Tables 1 and 2.</w:t>
      </w:r>
    </w:p>
    <w:p w14:paraId="6B3A2A4F" w14:textId="05AC2FE5" w:rsidR="00BE32A6" w:rsidRPr="001C0CC4" w:rsidRDefault="00BE32A6" w:rsidP="00BE32A6">
      <w:pPr>
        <w:pStyle w:val="TH"/>
      </w:pPr>
      <w:r w:rsidRPr="001C0CC4">
        <w:t xml:space="preserve">Table </w:t>
      </w:r>
      <w:r>
        <w:t>1</w:t>
      </w:r>
      <w:r w:rsidRPr="001C0CC4">
        <w:t xml:space="preserve">: Additional </w:t>
      </w:r>
      <w:r w:rsidR="002D12B4">
        <w:t xml:space="preserve">spectrum emission </w:t>
      </w:r>
      <w:r w:rsidRPr="001C0CC4">
        <w:t>requirements for "NS_27"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1"/>
        <w:gridCol w:w="773"/>
        <w:gridCol w:w="1092"/>
        <w:gridCol w:w="1092"/>
        <w:gridCol w:w="1092"/>
        <w:gridCol w:w="1092"/>
        <w:gridCol w:w="2002"/>
      </w:tblGrid>
      <w:tr w:rsidR="00BE32A6" w:rsidRPr="001C0CC4" w14:paraId="4AEC873C" w14:textId="77777777" w:rsidTr="00F81D83">
        <w:trPr>
          <w:trHeight w:val="504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760B1E" w14:textId="77777777" w:rsidR="00BE32A6" w:rsidRPr="001C0CC4" w:rsidRDefault="00BE32A6" w:rsidP="00F81D83">
            <w:pPr>
              <w:pStyle w:val="TAH"/>
            </w:pPr>
            <w:r w:rsidRPr="001C0CC4">
              <w:t>Δf</w:t>
            </w:r>
            <w:r w:rsidRPr="001C0CC4">
              <w:rPr>
                <w:vertAlign w:val="subscript"/>
              </w:rPr>
              <w:t>OOB</w:t>
            </w:r>
            <w:r w:rsidRPr="001C0CC4">
              <w:t xml:space="preserve"> </w:t>
            </w:r>
            <w:r w:rsidRPr="001C0CC4">
              <w:br/>
              <w:t>MHz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955664" w14:textId="77777777" w:rsidR="00BE32A6" w:rsidRPr="001C0CC4" w:rsidRDefault="00BE32A6" w:rsidP="00F81D83">
            <w:pPr>
              <w:pStyle w:val="TAH"/>
            </w:pPr>
            <w:r w:rsidRPr="00AF0B8D">
              <w:t>Channel bandwidth (MHz) / Spectrum emission limit (dBm)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342001A9" w14:textId="77777777" w:rsidR="00BE32A6" w:rsidRPr="001C0CC4" w:rsidRDefault="00BE32A6" w:rsidP="00F81D83">
            <w:pPr>
              <w:pStyle w:val="TAH"/>
            </w:pPr>
            <w:r w:rsidRPr="001C0CC4">
              <w:t>Measurement</w:t>
            </w:r>
            <w:r w:rsidRPr="001C0CC4">
              <w:br/>
              <w:t>bandwidth</w:t>
            </w:r>
          </w:p>
        </w:tc>
      </w:tr>
      <w:tr w:rsidR="00BE32A6" w:rsidRPr="001C0CC4" w14:paraId="5C75190B" w14:textId="77777777" w:rsidTr="00F81D83">
        <w:trPr>
          <w:trHeight w:val="504"/>
          <w:jc w:val="center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0CF6A4" w14:textId="77777777" w:rsidR="00BE32A6" w:rsidRPr="001C0CC4" w:rsidRDefault="00BE32A6" w:rsidP="00F81D83">
            <w:pPr>
              <w:pStyle w:val="TAH"/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5ED65B" w14:textId="77777777" w:rsidR="00BE32A6" w:rsidRPr="001C0CC4" w:rsidRDefault="00BE32A6" w:rsidP="00F81D83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5246BC" w14:textId="77777777" w:rsidR="00BE32A6" w:rsidRPr="001C0CC4" w:rsidRDefault="00BE32A6" w:rsidP="00F81D83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7086CA" w14:textId="77777777" w:rsidR="00BE32A6" w:rsidRPr="001C0CC4" w:rsidRDefault="00BE32A6" w:rsidP="00F81D83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EFF42F" w14:textId="77777777" w:rsidR="00BE32A6" w:rsidRPr="001C0CC4" w:rsidRDefault="00BE32A6" w:rsidP="00F81D83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779235" w14:textId="77777777" w:rsidR="00BE32A6" w:rsidRPr="001C0CC4" w:rsidRDefault="00BE32A6" w:rsidP="00F81D83">
            <w:pPr>
              <w:pStyle w:val="TAH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40</w:t>
            </w:r>
          </w:p>
        </w:tc>
        <w:tc>
          <w:tcPr>
            <w:tcW w:w="0" w:type="auto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30BAA6" w14:textId="77777777" w:rsidR="00BE32A6" w:rsidRPr="001C0CC4" w:rsidRDefault="00BE32A6" w:rsidP="00F81D83">
            <w:pPr>
              <w:pStyle w:val="TAH"/>
            </w:pPr>
          </w:p>
        </w:tc>
      </w:tr>
      <w:tr w:rsidR="00BE32A6" w:rsidRPr="001C0CC4" w14:paraId="345C9A40" w14:textId="77777777" w:rsidTr="00F81D83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34E9151" w14:textId="77777777" w:rsidR="00BE32A6" w:rsidRPr="001C0CC4" w:rsidRDefault="00BE32A6" w:rsidP="00F81D83">
            <w:pPr>
              <w:pStyle w:val="TAC"/>
              <w:rPr>
                <w:lang w:val="fi-FI"/>
              </w:rPr>
            </w:pPr>
            <w:r w:rsidRPr="001C0CC4">
              <w:rPr>
                <w:lang w:val="fi-FI"/>
              </w:rPr>
              <w:t>± 0 - 1</w:t>
            </w:r>
          </w:p>
        </w:tc>
        <w:tc>
          <w:tcPr>
            <w:tcW w:w="0" w:type="auto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298D7E" w14:textId="77777777" w:rsidR="00BE32A6" w:rsidRPr="001C0CC4" w:rsidRDefault="00BE32A6" w:rsidP="00F81D83">
            <w:pPr>
              <w:pStyle w:val="TAC"/>
              <w:rPr>
                <w:lang w:val="fi-FI"/>
              </w:rPr>
            </w:pPr>
            <w:r w:rsidRPr="001C0CC4">
              <w:rPr>
                <w:lang w:val="fi-FI"/>
              </w:rPr>
              <w:t>-13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25F608" w14:textId="77777777" w:rsidR="00BE32A6" w:rsidRPr="001C0CC4" w:rsidRDefault="00BE32A6" w:rsidP="00F81D83">
            <w:pPr>
              <w:pStyle w:val="TAC"/>
            </w:pPr>
            <w:r w:rsidRPr="001C0CC4">
              <w:t>1 % channel bandwidth</w:t>
            </w:r>
          </w:p>
        </w:tc>
      </w:tr>
      <w:tr w:rsidR="00BE32A6" w:rsidRPr="001C0CC4" w14:paraId="1BBBFDC8" w14:textId="77777777" w:rsidTr="00F81D83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66124" w14:textId="77777777" w:rsidR="00BE32A6" w:rsidRPr="001C0CC4" w:rsidRDefault="00BE32A6" w:rsidP="00F81D83">
            <w:pPr>
              <w:pStyle w:val="TAC"/>
              <w:rPr>
                <w:lang w:val="fi-FI"/>
              </w:rPr>
            </w:pPr>
            <w:r w:rsidRPr="001C0CC4">
              <w:rPr>
                <w:lang w:val="fi-FI"/>
              </w:rPr>
              <w:t>± 1 - X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197E64" w14:textId="77777777" w:rsidR="00BE32A6" w:rsidRPr="001C0CC4" w:rsidRDefault="00BE32A6" w:rsidP="00F81D83">
            <w:pPr>
              <w:pStyle w:val="TAC"/>
              <w:rPr>
                <w:lang w:val="fi-FI"/>
              </w:rPr>
            </w:pPr>
            <w:r w:rsidRPr="001C0CC4">
              <w:rPr>
                <w:lang w:val="fi-FI"/>
              </w:rPr>
              <w:t>-13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293C7" w14:textId="77777777" w:rsidR="00BE32A6" w:rsidRPr="001C0CC4" w:rsidRDefault="00BE32A6" w:rsidP="00F81D83">
            <w:pPr>
              <w:pStyle w:val="TAC"/>
            </w:pPr>
            <w:r w:rsidRPr="001C0CC4">
              <w:t>1 MHz</w:t>
            </w:r>
          </w:p>
        </w:tc>
      </w:tr>
      <w:tr w:rsidR="00BE32A6" w:rsidRPr="001C0CC4" w14:paraId="34C2D74B" w14:textId="77777777" w:rsidTr="00F81D83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0395E2" w14:textId="77777777" w:rsidR="00BE32A6" w:rsidRPr="001C0CC4" w:rsidRDefault="00BE32A6" w:rsidP="00F81D83">
            <w:pPr>
              <w:pStyle w:val="TAC"/>
              <w:rPr>
                <w:lang w:val="en-US"/>
              </w:rPr>
            </w:pPr>
            <w:r w:rsidRPr="001C0CC4">
              <w:rPr>
                <w:lang w:val="en-US"/>
              </w:rPr>
              <w:t>&lt; – X or &gt; X</w:t>
            </w:r>
          </w:p>
        </w:tc>
        <w:tc>
          <w:tcPr>
            <w:tcW w:w="0" w:type="auto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99C9BB" w14:textId="77777777" w:rsidR="00BE32A6" w:rsidRPr="001C0CC4" w:rsidRDefault="00BE32A6" w:rsidP="00F81D83">
            <w:pPr>
              <w:pStyle w:val="TAC"/>
              <w:rPr>
                <w:lang w:val="fi-FI"/>
              </w:rPr>
            </w:pPr>
            <w:r w:rsidRPr="001C0CC4">
              <w:rPr>
                <w:lang w:val="fi-FI"/>
              </w:rPr>
              <w:t>-25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CE17B" w14:textId="77777777" w:rsidR="00BE32A6" w:rsidRPr="001C0CC4" w:rsidRDefault="00BE32A6" w:rsidP="00F81D83">
            <w:pPr>
              <w:spacing w:after="0"/>
              <w:rPr>
                <w:rFonts w:ascii="Arial" w:hAnsi="Arial"/>
                <w:sz w:val="18"/>
              </w:rPr>
            </w:pPr>
          </w:p>
        </w:tc>
      </w:tr>
      <w:tr w:rsidR="00BE32A6" w:rsidRPr="001C0CC4" w14:paraId="1E8AF643" w14:textId="77777777" w:rsidTr="00F81D83">
        <w:trPr>
          <w:trHeight w:val="288"/>
          <w:jc w:val="center"/>
        </w:trPr>
        <w:tc>
          <w:tcPr>
            <w:tcW w:w="0" w:type="auto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CA2726" w14:textId="77777777" w:rsidR="00BE32A6" w:rsidRDefault="00BE32A6" w:rsidP="00F81D83">
            <w:pPr>
              <w:pStyle w:val="TAN"/>
              <w:rPr>
                <w:lang w:eastAsia="ja-JP"/>
              </w:rPr>
            </w:pPr>
            <w:r>
              <w:rPr>
                <w:rFonts w:hint="eastAsia"/>
                <w:lang w:eastAsia="ja-JP"/>
              </w:rPr>
              <w:t>NOTE 1:</w:t>
            </w:r>
            <w:r>
              <w:rPr>
                <w:lang w:eastAsia="ja-JP"/>
              </w:rPr>
              <w:tab/>
            </w:r>
            <w:r>
              <w:rPr>
                <w:rFonts w:hint="eastAsia"/>
                <w:lang w:eastAsia="ja-JP"/>
              </w:rPr>
              <w:t>X is occupied channel bandwidth as defined in Table 6.5.1-1.</w:t>
            </w:r>
          </w:p>
          <w:p w14:paraId="334CA60C" w14:textId="77777777" w:rsidR="00BE32A6" w:rsidRPr="001C0CC4" w:rsidRDefault="00BE32A6" w:rsidP="00F81D83">
            <w:pPr>
              <w:pStyle w:val="TAN"/>
            </w:pPr>
            <w:r>
              <w:rPr>
                <w:rFonts w:hint="eastAsia"/>
                <w:lang w:eastAsia="ja-JP"/>
              </w:rPr>
              <w:t>NOTE 2:</w:t>
            </w:r>
            <w:r>
              <w:rPr>
                <w:lang w:eastAsia="ja-JP"/>
              </w:rPr>
              <w:tab/>
            </w:r>
            <w:r w:rsidRPr="00265899">
              <w:rPr>
                <w:lang w:eastAsia="ja-JP"/>
              </w:rPr>
              <w:t>The requirements apply only at the frequency range from 3540 MHz to 3710 MHz.</w:t>
            </w:r>
          </w:p>
        </w:tc>
      </w:tr>
    </w:tbl>
    <w:p w14:paraId="3BE87C30" w14:textId="60F10A03" w:rsidR="00BE32A6" w:rsidRDefault="00BE32A6" w:rsidP="00470375"/>
    <w:p w14:paraId="3D776FBB" w14:textId="0DC00099" w:rsidR="00BE32A6" w:rsidRPr="001C0CC4" w:rsidRDefault="00BE32A6" w:rsidP="00BE32A6">
      <w:pPr>
        <w:pStyle w:val="TH"/>
        <w:rPr>
          <w:b w:val="0"/>
        </w:rPr>
      </w:pPr>
      <w:r w:rsidRPr="001C0CC4">
        <w:t xml:space="preserve">Table </w:t>
      </w:r>
      <w:r>
        <w:t>2</w:t>
      </w:r>
      <w:r w:rsidRPr="001C0CC4">
        <w:t>: Additional</w:t>
      </w:r>
      <w:r w:rsidR="002D12B4">
        <w:t xml:space="preserve"> spurious emission</w:t>
      </w:r>
      <w:r w:rsidRPr="001C0CC4">
        <w:t xml:space="preserve"> requirements</w:t>
      </w:r>
      <w:r w:rsidRPr="005C11DD">
        <w:t xml:space="preserve"> </w:t>
      </w:r>
      <w:r w:rsidRPr="001C0CC4">
        <w:t xml:space="preserve">for </w:t>
      </w:r>
      <w:r w:rsidRPr="001C0CC4">
        <w:rPr>
          <w:rFonts w:eastAsia="SimSun"/>
        </w:rPr>
        <w:t>"</w:t>
      </w:r>
      <w:r>
        <w:t>NS_27</w:t>
      </w:r>
      <w:r w:rsidRPr="001C0CC4">
        <w:rPr>
          <w:rFonts w:eastAsia="SimSun"/>
        </w:rPr>
        <w:t>"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45"/>
        <w:gridCol w:w="3347"/>
        <w:gridCol w:w="1870"/>
      </w:tblGrid>
      <w:tr w:rsidR="00BE32A6" w:rsidRPr="001C0CC4" w14:paraId="7C9777D1" w14:textId="77777777" w:rsidTr="00F81D83">
        <w:trPr>
          <w:cantSplit/>
          <w:trHeight w:val="365"/>
          <w:jc w:val="center"/>
        </w:trPr>
        <w:tc>
          <w:tcPr>
            <w:tcW w:w="22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62510" w14:textId="77777777" w:rsidR="00BE32A6" w:rsidRPr="001C0CC4" w:rsidRDefault="00BE32A6" w:rsidP="00F81D83">
            <w:pPr>
              <w:pStyle w:val="TAH"/>
            </w:pPr>
            <w:r w:rsidRPr="001C0CC4">
              <w:t>Frequency range</w:t>
            </w:r>
          </w:p>
          <w:p w14:paraId="48C89F45" w14:textId="77777777" w:rsidR="00BE32A6" w:rsidRPr="001C0CC4" w:rsidRDefault="00BE32A6" w:rsidP="00F81D83">
            <w:pPr>
              <w:pStyle w:val="TAH"/>
            </w:pPr>
            <w:r w:rsidRPr="001C0CC4">
              <w:t>(MHz)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2E658" w14:textId="77777777" w:rsidR="00BE32A6" w:rsidRPr="001C0CC4" w:rsidRDefault="00BE32A6" w:rsidP="00F81D83">
            <w:pPr>
              <w:pStyle w:val="TAH"/>
              <w:rPr>
                <w:rFonts w:eastAsia="SimSun"/>
              </w:rPr>
            </w:pPr>
            <w:r w:rsidRPr="001C0CC4">
              <w:t xml:space="preserve">Channel bandwidth </w:t>
            </w:r>
            <w:r>
              <w:t xml:space="preserve">(MHz) </w:t>
            </w:r>
            <w:r w:rsidRPr="001C0CC4">
              <w:t>/ Spectrum emission limit (dBm)</w:t>
            </w:r>
          </w:p>
        </w:tc>
        <w:tc>
          <w:tcPr>
            <w:tcW w:w="18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9B945C" w14:textId="77777777" w:rsidR="00BE32A6" w:rsidRPr="001C0CC4" w:rsidRDefault="00BE32A6" w:rsidP="00F81D83">
            <w:pPr>
              <w:pStyle w:val="TAH"/>
            </w:pPr>
            <w:r w:rsidRPr="001C0CC4">
              <w:t xml:space="preserve">Measurement bandwidth </w:t>
            </w:r>
          </w:p>
        </w:tc>
      </w:tr>
      <w:tr w:rsidR="00BE32A6" w:rsidRPr="001C0CC4" w14:paraId="3B7BE7FC" w14:textId="77777777" w:rsidTr="00F81D83">
        <w:trPr>
          <w:cantSplit/>
          <w:trHeight w:val="371"/>
          <w:jc w:val="center"/>
        </w:trPr>
        <w:tc>
          <w:tcPr>
            <w:tcW w:w="22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C8A6E" w14:textId="77777777" w:rsidR="00BE32A6" w:rsidRPr="001C0CC4" w:rsidRDefault="00BE32A6" w:rsidP="00F81D83">
            <w:pPr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78163" w14:textId="77777777" w:rsidR="00BE32A6" w:rsidRPr="001C0CC4" w:rsidRDefault="00BE32A6" w:rsidP="00F81D83">
            <w:pPr>
              <w:pStyle w:val="TAH"/>
            </w:pPr>
            <w:r w:rsidRPr="001C0CC4">
              <w:t>5, 10, 15, 20, 40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BB498" w14:textId="77777777" w:rsidR="00BE32A6" w:rsidRPr="001C0CC4" w:rsidRDefault="00BE32A6" w:rsidP="00F81D83">
            <w:pPr>
              <w:pStyle w:val="TAH"/>
            </w:pPr>
          </w:p>
        </w:tc>
      </w:tr>
      <w:tr w:rsidR="00BE32A6" w:rsidRPr="001C0CC4" w14:paraId="1C370DC7" w14:textId="77777777" w:rsidTr="00F81D83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F944D" w14:textId="77777777" w:rsidR="00BE32A6" w:rsidRPr="001C0CC4" w:rsidRDefault="00BE32A6" w:rsidP="00F81D83">
            <w:pPr>
              <w:pStyle w:val="TAC"/>
            </w:pPr>
            <w:r w:rsidRPr="001C0CC4">
              <w:t>9 kHz – 3530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91B14" w14:textId="77777777" w:rsidR="00BE32A6" w:rsidRPr="001C0CC4" w:rsidRDefault="00BE32A6" w:rsidP="00F81D83">
            <w:pPr>
              <w:pStyle w:val="TAC"/>
            </w:pPr>
            <w:r w:rsidRPr="001C0CC4">
              <w:t>-40</w:t>
            </w:r>
          </w:p>
        </w:tc>
        <w:tc>
          <w:tcPr>
            <w:tcW w:w="18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407E38" w14:textId="77777777" w:rsidR="00BE32A6" w:rsidRPr="001C0CC4" w:rsidRDefault="00BE32A6" w:rsidP="00F81D83">
            <w:pPr>
              <w:pStyle w:val="TAC"/>
            </w:pPr>
            <w:r w:rsidRPr="001C0CC4">
              <w:t>1 MHz</w:t>
            </w:r>
          </w:p>
        </w:tc>
      </w:tr>
      <w:tr w:rsidR="00BE32A6" w:rsidRPr="001C0CC4" w14:paraId="21B9514D" w14:textId="77777777" w:rsidTr="00F81D83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84032" w14:textId="77777777" w:rsidR="00BE32A6" w:rsidRPr="001C0CC4" w:rsidRDefault="00BE32A6" w:rsidP="00F81D83">
            <w:pPr>
              <w:pStyle w:val="TAC"/>
            </w:pPr>
            <w:r w:rsidRPr="001C0CC4">
              <w:t>3530 MHz – 3540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37AC8" w14:textId="77777777" w:rsidR="00BE32A6" w:rsidRPr="001C0CC4" w:rsidRDefault="00BE32A6" w:rsidP="00F81D83">
            <w:pPr>
              <w:pStyle w:val="TAC"/>
            </w:pPr>
            <w:r w:rsidRPr="001C0CC4">
              <w:t>-25</w:t>
            </w:r>
          </w:p>
        </w:tc>
        <w:tc>
          <w:tcPr>
            <w:tcW w:w="187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2B6A2279" w14:textId="77777777" w:rsidR="00BE32A6" w:rsidRPr="001C0CC4" w:rsidRDefault="00BE32A6" w:rsidP="00F81D83">
            <w:pPr>
              <w:pStyle w:val="TAC"/>
            </w:pPr>
          </w:p>
        </w:tc>
      </w:tr>
      <w:tr w:rsidR="00BE32A6" w:rsidRPr="001C0CC4" w14:paraId="6BF5F41A" w14:textId="77777777" w:rsidTr="00F81D83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0CC8A" w14:textId="77777777" w:rsidR="00BE32A6" w:rsidRPr="001C0CC4" w:rsidRDefault="00BE32A6" w:rsidP="00F81D83">
            <w:pPr>
              <w:pStyle w:val="TAC"/>
            </w:pPr>
            <w:r w:rsidRPr="001C0CC4">
              <w:t>3710 MHz – 3720 MHz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3B49B" w14:textId="77777777" w:rsidR="00BE32A6" w:rsidRPr="001C0CC4" w:rsidRDefault="00BE32A6" w:rsidP="00F81D83">
            <w:pPr>
              <w:pStyle w:val="TAC"/>
            </w:pPr>
            <w:r w:rsidRPr="001C0CC4">
              <w:t>-25</w:t>
            </w:r>
          </w:p>
        </w:tc>
        <w:tc>
          <w:tcPr>
            <w:tcW w:w="187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4B147C6B" w14:textId="77777777" w:rsidR="00BE32A6" w:rsidRPr="001C0CC4" w:rsidRDefault="00BE32A6" w:rsidP="00F81D83">
            <w:pPr>
              <w:pStyle w:val="TAC"/>
            </w:pPr>
          </w:p>
        </w:tc>
      </w:tr>
      <w:tr w:rsidR="00BE32A6" w:rsidRPr="001C0CC4" w14:paraId="32B0D1A2" w14:textId="77777777" w:rsidTr="00F81D83">
        <w:trPr>
          <w:jc w:val="center"/>
        </w:trPr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2847A" w14:textId="77777777" w:rsidR="00BE32A6" w:rsidRPr="001C0CC4" w:rsidRDefault="00BE32A6" w:rsidP="00F81D83">
            <w:pPr>
              <w:pStyle w:val="TAC"/>
            </w:pPr>
            <w:r w:rsidRPr="001C0CC4">
              <w:t>3720 MHz – 12.75 GHz</w:t>
            </w:r>
          </w:p>
        </w:tc>
        <w:tc>
          <w:tcPr>
            <w:tcW w:w="3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1200C" w14:textId="77777777" w:rsidR="00BE32A6" w:rsidRPr="001C0CC4" w:rsidRDefault="00BE32A6" w:rsidP="00F81D83">
            <w:pPr>
              <w:pStyle w:val="TAC"/>
            </w:pPr>
            <w:r w:rsidRPr="001C0CC4">
              <w:t>-40</w:t>
            </w:r>
          </w:p>
        </w:tc>
        <w:tc>
          <w:tcPr>
            <w:tcW w:w="18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7637F" w14:textId="77777777" w:rsidR="00BE32A6" w:rsidRPr="001C0CC4" w:rsidRDefault="00BE32A6" w:rsidP="00F81D83">
            <w:pPr>
              <w:pStyle w:val="TAC"/>
            </w:pPr>
          </w:p>
        </w:tc>
      </w:tr>
    </w:tbl>
    <w:p w14:paraId="1A1A075C" w14:textId="739907F8" w:rsidR="00BE32A6" w:rsidRDefault="00BE32A6" w:rsidP="00470375"/>
    <w:p w14:paraId="50D3B419" w14:textId="77777777" w:rsidR="00BE32A6" w:rsidRPr="00BE32A6" w:rsidRDefault="00BE32A6" w:rsidP="00470375"/>
    <w:p w14:paraId="58DABC7C" w14:textId="16E78A00" w:rsidR="00947B31" w:rsidRPr="00947B31" w:rsidRDefault="00947B31" w:rsidP="00470375">
      <w:pPr>
        <w:rPr>
          <w:b/>
          <w:bCs/>
        </w:rPr>
      </w:pPr>
      <w:r w:rsidRPr="00947B31">
        <w:rPr>
          <w:b/>
          <w:bCs/>
        </w:rPr>
        <w:t>Simulation assumptions were as follows</w:t>
      </w:r>
    </w:p>
    <w:p w14:paraId="64E03F3E" w14:textId="26B7AC7F" w:rsidR="00470375" w:rsidRDefault="00470375" w:rsidP="00470375">
      <w:r>
        <w:t xml:space="preserve">IQ-Image and LO leakage = </w:t>
      </w:r>
      <w:r w:rsidR="00353ADB">
        <w:t>-</w:t>
      </w:r>
      <w:r>
        <w:t>28 dBc</w:t>
      </w:r>
    </w:p>
    <w:p w14:paraId="09E72257" w14:textId="1355E698" w:rsidR="00470375" w:rsidRDefault="00470375" w:rsidP="00470375">
      <w:r>
        <w:t xml:space="preserve">CIM3 = </w:t>
      </w:r>
      <w:r w:rsidR="00353ADB">
        <w:t>-</w:t>
      </w:r>
      <w:r>
        <w:t>60 dBc</w:t>
      </w:r>
    </w:p>
    <w:p w14:paraId="7C389261" w14:textId="2029FCE5" w:rsidR="00EA0331" w:rsidRDefault="00470375" w:rsidP="00470375">
      <w:r>
        <w:t xml:space="preserve">PA calibration point was 20 MHz, 15 kHz, QPSK, DFT-S-OFMA, 100 RB at lower channel edge with </w:t>
      </w:r>
      <w:r w:rsidR="00BE32A6">
        <w:t>0.5</w:t>
      </w:r>
      <w:r w:rsidR="00353ADB">
        <w:t xml:space="preserve"> </w:t>
      </w:r>
      <w:r>
        <w:t>dB MPR</w:t>
      </w:r>
    </w:p>
    <w:p w14:paraId="4BC14F1E" w14:textId="2F936CE1" w:rsidR="0072141E" w:rsidRDefault="00545B26" w:rsidP="00470375">
      <w:r>
        <w:t>No IBE or EVM was simulated</w:t>
      </w:r>
    </w:p>
    <w:p w14:paraId="45C4AF88" w14:textId="77777777" w:rsidR="0072141E" w:rsidRDefault="0072141E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p w14:paraId="709AFE89" w14:textId="01C531FB" w:rsidR="00EA0331" w:rsidRDefault="000B7337" w:rsidP="00EA0331">
      <w:pPr>
        <w:pStyle w:val="Heading1"/>
      </w:pPr>
      <w:r>
        <w:lastRenderedPageBreak/>
        <w:t>3</w:t>
      </w:r>
      <w:r w:rsidR="006376BE">
        <w:tab/>
      </w:r>
      <w:r w:rsidR="00270309">
        <w:t>A-MPR Results</w:t>
      </w:r>
    </w:p>
    <w:p w14:paraId="32E91D77" w14:textId="14D6F14E" w:rsidR="0072141E" w:rsidRDefault="0072141E" w:rsidP="0072141E">
      <w:r>
        <w:t>Below, representative examples of simulated AMPR results are shown. Comprehensive results are attached as Appendix 1.</w:t>
      </w:r>
    </w:p>
    <w:p w14:paraId="194DE0F3" w14:textId="5BBB944E" w:rsidR="002D12B4" w:rsidRDefault="00BE32A6" w:rsidP="0072141E">
      <w:r>
        <w:t>The offset for each scenario represents frequency separation in between the edge of the band and the closer edge of the simulated channel.</w:t>
      </w:r>
    </w:p>
    <w:p w14:paraId="783A5C45" w14:textId="77777777" w:rsidR="0072141E" w:rsidRDefault="00BE32A6" w:rsidP="0072141E">
      <w:r>
        <w:rPr>
          <w:noProof/>
        </w:rPr>
        <w:drawing>
          <wp:inline distT="0" distB="0" distL="0" distR="0" wp14:anchorId="7CF75089" wp14:editId="36D9901B">
            <wp:extent cx="2996190" cy="2246381"/>
            <wp:effectExtent l="0" t="0" r="0" b="190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B4938E" wp14:editId="038D6763">
            <wp:extent cx="2996190" cy="2246381"/>
            <wp:effectExtent l="0" t="0" r="0" b="1905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C4050" w14:textId="406C0873" w:rsidR="0072141E" w:rsidRDefault="0072141E" w:rsidP="0072141E">
      <w:pPr>
        <w:jc w:val="center"/>
        <w:rPr>
          <w:b/>
          <w:bCs/>
        </w:rPr>
      </w:pPr>
      <w:r w:rsidRPr="00545B26">
        <w:rPr>
          <w:b/>
          <w:bCs/>
        </w:rPr>
        <w:t xml:space="preserve">Figure 1. </w:t>
      </w:r>
      <w:r>
        <w:rPr>
          <w:b/>
          <w:bCs/>
        </w:rPr>
        <w:t xml:space="preserve">Simulated QPSK AMPR </w:t>
      </w:r>
      <w:r w:rsidR="00BE37F6">
        <w:rPr>
          <w:b/>
          <w:bCs/>
        </w:rPr>
        <w:t xml:space="preserve">for </w:t>
      </w:r>
      <w:r w:rsidR="00BE32A6">
        <w:rPr>
          <w:b/>
          <w:bCs/>
        </w:rPr>
        <w:t>30 MHz channel with 0 Hz offset from n48 lower edge.</w:t>
      </w:r>
    </w:p>
    <w:p w14:paraId="4A068549" w14:textId="77777777" w:rsidR="00BE32A6" w:rsidRDefault="00BE32A6" w:rsidP="0072141E">
      <w:pPr>
        <w:jc w:val="center"/>
        <w:rPr>
          <w:b/>
          <w:bCs/>
        </w:rPr>
      </w:pPr>
    </w:p>
    <w:p w14:paraId="754A1874" w14:textId="547E35E0" w:rsidR="00BE32A6" w:rsidRDefault="00BE32A6" w:rsidP="0072141E">
      <w:pPr>
        <w:jc w:val="center"/>
      </w:pPr>
      <w:r>
        <w:rPr>
          <w:noProof/>
        </w:rPr>
        <w:drawing>
          <wp:inline distT="0" distB="0" distL="0" distR="0" wp14:anchorId="7AFA5B48" wp14:editId="718CD5E9">
            <wp:extent cx="2996190" cy="2246381"/>
            <wp:effectExtent l="0" t="0" r="0" b="1905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2F491E1" wp14:editId="2B8D4FBD">
            <wp:extent cx="2996190" cy="2246381"/>
            <wp:effectExtent l="0" t="0" r="0" b="1905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404CD" w14:textId="2B6937A7" w:rsidR="00BE32A6" w:rsidRDefault="00BE32A6" w:rsidP="00BE32A6">
      <w:pPr>
        <w:jc w:val="center"/>
        <w:rPr>
          <w:b/>
          <w:bCs/>
        </w:rPr>
      </w:pPr>
      <w:r w:rsidRPr="00545B26">
        <w:rPr>
          <w:b/>
          <w:bCs/>
        </w:rPr>
        <w:t xml:space="preserve">Figure </w:t>
      </w:r>
      <w:r w:rsidR="002D12B4">
        <w:rPr>
          <w:b/>
          <w:bCs/>
        </w:rPr>
        <w:t>2</w:t>
      </w:r>
      <w:r w:rsidRPr="00545B26">
        <w:rPr>
          <w:b/>
          <w:bCs/>
        </w:rPr>
        <w:t xml:space="preserve">. </w:t>
      </w:r>
      <w:r>
        <w:rPr>
          <w:b/>
          <w:bCs/>
        </w:rPr>
        <w:t>Simulated QPSK AMPR for 30 MHz channel with 0 Hz offset from n48 higher edge.</w:t>
      </w:r>
    </w:p>
    <w:p w14:paraId="08E5C0D3" w14:textId="0E69000A" w:rsidR="00BE32A6" w:rsidRDefault="00BE32A6" w:rsidP="0072141E">
      <w:pPr>
        <w:jc w:val="center"/>
      </w:pPr>
    </w:p>
    <w:p w14:paraId="6D333966" w14:textId="77777777" w:rsidR="002D12B4" w:rsidRDefault="002D12B4" w:rsidP="0072141E">
      <w:pPr>
        <w:jc w:val="center"/>
      </w:pPr>
    </w:p>
    <w:p w14:paraId="3C4677AE" w14:textId="5093A35F" w:rsidR="0072141E" w:rsidRDefault="00BE32A6" w:rsidP="0072141E">
      <w:r>
        <w:rPr>
          <w:noProof/>
        </w:rPr>
        <w:lastRenderedPageBreak/>
        <w:drawing>
          <wp:inline distT="0" distB="0" distL="0" distR="0" wp14:anchorId="1B0427F5" wp14:editId="097DB122">
            <wp:extent cx="2996190" cy="2246381"/>
            <wp:effectExtent l="0" t="0" r="0" b="1905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1A8EAA" wp14:editId="26DFE04F">
            <wp:extent cx="2996190" cy="2246381"/>
            <wp:effectExtent l="0" t="0" r="0" b="1905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8CD0E" w14:textId="077AD8A6" w:rsidR="00BE32A6" w:rsidRDefault="00BE32A6" w:rsidP="00BE32A6">
      <w:pPr>
        <w:jc w:val="center"/>
        <w:rPr>
          <w:b/>
          <w:bCs/>
        </w:rPr>
      </w:pPr>
      <w:r w:rsidRPr="00545B26">
        <w:rPr>
          <w:b/>
          <w:bCs/>
        </w:rPr>
        <w:t xml:space="preserve">Figure </w:t>
      </w:r>
      <w:r w:rsidR="002D12B4">
        <w:rPr>
          <w:b/>
          <w:bCs/>
        </w:rPr>
        <w:t>3</w:t>
      </w:r>
      <w:r w:rsidRPr="00545B26">
        <w:rPr>
          <w:b/>
          <w:bCs/>
        </w:rPr>
        <w:t xml:space="preserve">. </w:t>
      </w:r>
      <w:r>
        <w:rPr>
          <w:b/>
          <w:bCs/>
        </w:rPr>
        <w:t>Simulated QPSK AMPR for 30 MHz channel with 20 MHz offset from n48 lower edge.</w:t>
      </w:r>
    </w:p>
    <w:p w14:paraId="4AEF4A0E" w14:textId="77777777" w:rsidR="00BE32A6" w:rsidRDefault="00BE32A6" w:rsidP="0072141E"/>
    <w:p w14:paraId="051B10DA" w14:textId="7A6E89E0" w:rsidR="0072141E" w:rsidRDefault="00BE32A6" w:rsidP="0072141E">
      <w:r>
        <w:rPr>
          <w:noProof/>
        </w:rPr>
        <w:drawing>
          <wp:inline distT="0" distB="0" distL="0" distR="0" wp14:anchorId="018CF1E3" wp14:editId="17284851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AC60FD" wp14:editId="5911CB9C">
            <wp:extent cx="2996190" cy="2246381"/>
            <wp:effectExtent l="0" t="0" r="0" b="1905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DED95" w14:textId="5D8F39C3" w:rsidR="00BE32A6" w:rsidRDefault="00BE32A6" w:rsidP="00BE32A6">
      <w:pPr>
        <w:jc w:val="center"/>
        <w:rPr>
          <w:b/>
          <w:bCs/>
        </w:rPr>
      </w:pPr>
      <w:r w:rsidRPr="00545B26">
        <w:rPr>
          <w:b/>
          <w:bCs/>
        </w:rPr>
        <w:t xml:space="preserve">Figure </w:t>
      </w:r>
      <w:r w:rsidR="002D12B4">
        <w:rPr>
          <w:b/>
          <w:bCs/>
        </w:rPr>
        <w:t>4</w:t>
      </w:r>
      <w:r w:rsidRPr="00545B26">
        <w:rPr>
          <w:b/>
          <w:bCs/>
        </w:rPr>
        <w:t xml:space="preserve">. </w:t>
      </w:r>
      <w:r>
        <w:rPr>
          <w:b/>
          <w:bCs/>
        </w:rPr>
        <w:t>Simulated QPSK AMPR for 30 MHz channel with 20 MHz offset from n48 higher edge.</w:t>
      </w:r>
    </w:p>
    <w:p w14:paraId="3709F574" w14:textId="77777777" w:rsidR="00BE37F6" w:rsidRDefault="00BE37F6" w:rsidP="00270309"/>
    <w:p w14:paraId="7B845ED2" w14:textId="29555147" w:rsidR="008D3AD6" w:rsidRDefault="00435A51" w:rsidP="008D3AD6">
      <w:pPr>
        <w:pStyle w:val="Heading1"/>
      </w:pPr>
      <w:r>
        <w:t>4</w:t>
      </w:r>
      <w:r w:rsidR="008D3AD6">
        <w:tab/>
        <w:t>Conclusion</w:t>
      </w:r>
    </w:p>
    <w:p w14:paraId="179B88A4" w14:textId="3AD94C26" w:rsidR="00947B31" w:rsidRDefault="00947B31" w:rsidP="00947B31">
      <w:r>
        <w:t xml:space="preserve">We presented simulated AMPR results for </w:t>
      </w:r>
      <w:r w:rsidR="0072141E">
        <w:t>n</w:t>
      </w:r>
      <w:r w:rsidR="00BE32A6">
        <w:t>48 30 MHz channel</w:t>
      </w:r>
      <w:r>
        <w:t>.</w:t>
      </w:r>
    </w:p>
    <w:p w14:paraId="561E3900" w14:textId="4EFD09F9" w:rsidR="00165DA2" w:rsidRDefault="00435A51" w:rsidP="00165DA2">
      <w:pPr>
        <w:pStyle w:val="Heading1"/>
      </w:pPr>
      <w:r>
        <w:t>5</w:t>
      </w:r>
      <w:r w:rsidR="00165DA2">
        <w:tab/>
        <w:t>Reference</w:t>
      </w:r>
      <w:r>
        <w:t>s</w:t>
      </w:r>
    </w:p>
    <w:p w14:paraId="466FC9B4" w14:textId="4D29F9B2" w:rsidR="00403EF4" w:rsidRDefault="00403EF4" w:rsidP="00463B6D">
      <w:r>
        <w:t>[1]</w:t>
      </w:r>
      <w:r>
        <w:tab/>
      </w:r>
      <w:r>
        <w:tab/>
      </w:r>
      <w:r w:rsidR="00463B6D">
        <w:t>TS 38-101</w:t>
      </w:r>
      <w:r w:rsidRPr="00435A51">
        <w:t xml:space="preserve"> </w:t>
      </w:r>
      <w:r>
        <w:t>“</w:t>
      </w:r>
      <w:r w:rsidR="00463B6D" w:rsidRPr="00463B6D">
        <w:t>User Equipment (UE) radio transmission and reception; Part 1: Range 1 Standalone</w:t>
      </w:r>
      <w:r>
        <w:t xml:space="preserve">,” </w:t>
      </w:r>
      <w:r w:rsidR="00463B6D">
        <w:t>3GPP</w:t>
      </w:r>
    </w:p>
    <w:p w14:paraId="79A9278D" w14:textId="612DFFFB" w:rsidR="0072141E" w:rsidRDefault="0072141E" w:rsidP="0072141E">
      <w:pPr>
        <w:pStyle w:val="Heading1"/>
      </w:pPr>
      <w:r>
        <w:t>Appendix 1</w:t>
      </w:r>
    </w:p>
    <w:bookmarkStart w:id="2" w:name="_MON_1672057352"/>
    <w:bookmarkEnd w:id="2"/>
    <w:p w14:paraId="3CC218D3" w14:textId="66F097ED" w:rsidR="002D12B4" w:rsidRPr="002D12B4" w:rsidRDefault="002D12B4" w:rsidP="002D12B4">
      <w:r>
        <w:object w:dxaOrig="1538" w:dyaOrig="994" w14:anchorId="5A2FE8C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5pt" o:ole="">
            <v:imagedata r:id="rId20" o:title=""/>
          </v:shape>
          <o:OLEObject Type="Embed" ProgID="Word.Document.12" ShapeID="_x0000_i1025" DrawAspect="Icon" ObjectID="_1672069660" r:id="rId21">
            <o:FieldCodes>\s</o:FieldCodes>
          </o:OLEObject>
        </w:object>
      </w:r>
      <w:bookmarkStart w:id="3" w:name="_MON_1672057365"/>
      <w:bookmarkEnd w:id="3"/>
      <w:r>
        <w:object w:dxaOrig="1538" w:dyaOrig="994" w14:anchorId="2A068ABA">
          <v:shape id="_x0000_i1026" type="#_x0000_t75" style="width:77pt;height:49.5pt" o:ole="">
            <v:imagedata r:id="rId22" o:title=""/>
          </v:shape>
          <o:OLEObject Type="Embed" ProgID="Word.Document.12" ShapeID="_x0000_i1026" DrawAspect="Icon" ObjectID="_1672069661" r:id="rId23">
            <o:FieldCodes>\s</o:FieldCodes>
          </o:OLEObject>
        </w:object>
      </w:r>
      <w:bookmarkStart w:id="4" w:name="_MON_1672057387"/>
      <w:bookmarkEnd w:id="4"/>
      <w:r>
        <w:object w:dxaOrig="1538" w:dyaOrig="994" w14:anchorId="5F0A1EEA">
          <v:shape id="_x0000_i1027" type="#_x0000_t75" style="width:77pt;height:49.5pt" o:ole="">
            <v:imagedata r:id="rId24" o:title=""/>
          </v:shape>
          <o:OLEObject Type="Embed" ProgID="Word.Document.12" ShapeID="_x0000_i1027" DrawAspect="Icon" ObjectID="_1672069662" r:id="rId25">
            <o:FieldCodes>\s</o:FieldCodes>
          </o:OLEObject>
        </w:object>
      </w:r>
      <w:bookmarkStart w:id="5" w:name="_MON_1672057402"/>
      <w:bookmarkEnd w:id="5"/>
      <w:r>
        <w:object w:dxaOrig="1538" w:dyaOrig="994" w14:anchorId="37014F1E">
          <v:shape id="_x0000_i1028" type="#_x0000_t75" style="width:77pt;height:49.5pt" o:ole="">
            <v:imagedata r:id="rId26" o:title=""/>
          </v:shape>
          <o:OLEObject Type="Embed" ProgID="Word.Document.12" ShapeID="_x0000_i1028" DrawAspect="Icon" ObjectID="_1672069663" r:id="rId27">
            <o:FieldCodes>\s</o:FieldCodes>
          </o:OLEObject>
        </w:object>
      </w:r>
    </w:p>
    <w:sectPr w:rsidR="002D12B4" w:rsidRPr="002D12B4" w:rsidSect="00532474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footnotePr>
        <w:numRestart w:val="eachSect"/>
      </w:footnotePr>
      <w:pgSz w:w="11907" w:h="16840" w:code="9"/>
      <w:pgMar w:top="425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8C84BE" w14:textId="77777777" w:rsidR="00D256FE" w:rsidRDefault="00D256FE" w:rsidP="002B3503">
      <w:pPr>
        <w:spacing w:after="0"/>
      </w:pPr>
      <w:r>
        <w:separator/>
      </w:r>
    </w:p>
  </w:endnote>
  <w:endnote w:type="continuationSeparator" w:id="0">
    <w:p w14:paraId="14E49E46" w14:textId="77777777" w:rsidR="00D256FE" w:rsidRDefault="00D256FE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5C13B" w14:textId="77777777" w:rsidR="00CB50D4" w:rsidRDefault="00CB50D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4E37D6" w14:textId="77777777" w:rsidR="00CB50D4" w:rsidRDefault="00CB50D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83CD24" w14:textId="77777777" w:rsidR="00CB50D4" w:rsidRDefault="00CB50D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BB1F1C" w14:textId="77777777" w:rsidR="00D256FE" w:rsidRDefault="00D256FE" w:rsidP="002B3503">
      <w:pPr>
        <w:spacing w:after="0"/>
      </w:pPr>
      <w:r>
        <w:separator/>
      </w:r>
    </w:p>
  </w:footnote>
  <w:footnote w:type="continuationSeparator" w:id="0">
    <w:p w14:paraId="032B33E3" w14:textId="77777777" w:rsidR="00D256FE" w:rsidRDefault="00D256FE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1407AE" w14:textId="77777777" w:rsidR="00CB50D4" w:rsidRDefault="00CB50D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45B140" w14:textId="77777777" w:rsidR="00CB50D4" w:rsidRDefault="00CB50D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9999EF" w14:textId="77777777" w:rsidR="00CB50D4" w:rsidRDefault="00CB50D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2405BA"/>
    <w:multiLevelType w:val="hybridMultilevel"/>
    <w:tmpl w:val="A39AE41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696FF1"/>
    <w:multiLevelType w:val="hybridMultilevel"/>
    <w:tmpl w:val="78B2D278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6145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450E"/>
    <w:rsid w:val="000008B4"/>
    <w:rsid w:val="00000953"/>
    <w:rsid w:val="00001871"/>
    <w:rsid w:val="00056531"/>
    <w:rsid w:val="00091F0B"/>
    <w:rsid w:val="000A42E4"/>
    <w:rsid w:val="000A6473"/>
    <w:rsid w:val="000B4E56"/>
    <w:rsid w:val="000B5E8E"/>
    <w:rsid w:val="000B7337"/>
    <w:rsid w:val="000B7507"/>
    <w:rsid w:val="000F2546"/>
    <w:rsid w:val="000F50EC"/>
    <w:rsid w:val="00101626"/>
    <w:rsid w:val="001049CA"/>
    <w:rsid w:val="00111B4F"/>
    <w:rsid w:val="00131B06"/>
    <w:rsid w:val="001364A1"/>
    <w:rsid w:val="00137C74"/>
    <w:rsid w:val="0015000E"/>
    <w:rsid w:val="00152947"/>
    <w:rsid w:val="00160C85"/>
    <w:rsid w:val="0016131F"/>
    <w:rsid w:val="00165DA2"/>
    <w:rsid w:val="001953B8"/>
    <w:rsid w:val="001A37B5"/>
    <w:rsid w:val="001B77A6"/>
    <w:rsid w:val="001C2855"/>
    <w:rsid w:val="001F083D"/>
    <w:rsid w:val="00207C42"/>
    <w:rsid w:val="002127E2"/>
    <w:rsid w:val="00214C87"/>
    <w:rsid w:val="00215035"/>
    <w:rsid w:val="00270309"/>
    <w:rsid w:val="00291DDD"/>
    <w:rsid w:val="002A54C5"/>
    <w:rsid w:val="002A7181"/>
    <w:rsid w:val="002B3503"/>
    <w:rsid w:val="002D12B4"/>
    <w:rsid w:val="002F6A38"/>
    <w:rsid w:val="00331118"/>
    <w:rsid w:val="0034274F"/>
    <w:rsid w:val="00347DEA"/>
    <w:rsid w:val="00353ADB"/>
    <w:rsid w:val="003777FE"/>
    <w:rsid w:val="00403EF4"/>
    <w:rsid w:val="0042109F"/>
    <w:rsid w:val="00426A90"/>
    <w:rsid w:val="0043450E"/>
    <w:rsid w:val="004353CD"/>
    <w:rsid w:val="00435A51"/>
    <w:rsid w:val="00453BA5"/>
    <w:rsid w:val="00454E53"/>
    <w:rsid w:val="00463B6D"/>
    <w:rsid w:val="00464BAD"/>
    <w:rsid w:val="00470375"/>
    <w:rsid w:val="0047269F"/>
    <w:rsid w:val="00482477"/>
    <w:rsid w:val="00491386"/>
    <w:rsid w:val="00493B83"/>
    <w:rsid w:val="00494F18"/>
    <w:rsid w:val="004A41DA"/>
    <w:rsid w:val="004C0103"/>
    <w:rsid w:val="004C58F9"/>
    <w:rsid w:val="004D0C67"/>
    <w:rsid w:val="004D38A8"/>
    <w:rsid w:val="004D3D81"/>
    <w:rsid w:val="004E146B"/>
    <w:rsid w:val="004E4BF3"/>
    <w:rsid w:val="00532474"/>
    <w:rsid w:val="00545B26"/>
    <w:rsid w:val="00553FC9"/>
    <w:rsid w:val="00560A63"/>
    <w:rsid w:val="00564B2E"/>
    <w:rsid w:val="0056504C"/>
    <w:rsid w:val="00566E4B"/>
    <w:rsid w:val="00570B14"/>
    <w:rsid w:val="00593AEE"/>
    <w:rsid w:val="00594743"/>
    <w:rsid w:val="005A4AB9"/>
    <w:rsid w:val="005B2640"/>
    <w:rsid w:val="005C48EA"/>
    <w:rsid w:val="005F6CE3"/>
    <w:rsid w:val="00602EB6"/>
    <w:rsid w:val="00606EF4"/>
    <w:rsid w:val="00614533"/>
    <w:rsid w:val="006376BE"/>
    <w:rsid w:val="00641C2E"/>
    <w:rsid w:val="00641E1F"/>
    <w:rsid w:val="006531E4"/>
    <w:rsid w:val="00664DF6"/>
    <w:rsid w:val="006919C7"/>
    <w:rsid w:val="006A3399"/>
    <w:rsid w:val="006A6B9C"/>
    <w:rsid w:val="006C198A"/>
    <w:rsid w:val="006C6840"/>
    <w:rsid w:val="006E7DBE"/>
    <w:rsid w:val="0072141E"/>
    <w:rsid w:val="00726265"/>
    <w:rsid w:val="00734EBD"/>
    <w:rsid w:val="007A0711"/>
    <w:rsid w:val="007B2B10"/>
    <w:rsid w:val="007B2E62"/>
    <w:rsid w:val="007D20DF"/>
    <w:rsid w:val="007E0B9E"/>
    <w:rsid w:val="00803C45"/>
    <w:rsid w:val="008236E4"/>
    <w:rsid w:val="00850296"/>
    <w:rsid w:val="00860A01"/>
    <w:rsid w:val="00874193"/>
    <w:rsid w:val="008A4493"/>
    <w:rsid w:val="008B10F5"/>
    <w:rsid w:val="008D3AD6"/>
    <w:rsid w:val="008E41BB"/>
    <w:rsid w:val="008E57B1"/>
    <w:rsid w:val="0091383D"/>
    <w:rsid w:val="009159AA"/>
    <w:rsid w:val="00940559"/>
    <w:rsid w:val="00947B31"/>
    <w:rsid w:val="00992828"/>
    <w:rsid w:val="00996062"/>
    <w:rsid w:val="009B1E68"/>
    <w:rsid w:val="00A2770A"/>
    <w:rsid w:val="00A41675"/>
    <w:rsid w:val="00A451E8"/>
    <w:rsid w:val="00A51ACB"/>
    <w:rsid w:val="00A6018C"/>
    <w:rsid w:val="00A7317E"/>
    <w:rsid w:val="00AB24AA"/>
    <w:rsid w:val="00AE3616"/>
    <w:rsid w:val="00AE6327"/>
    <w:rsid w:val="00AF7CB0"/>
    <w:rsid w:val="00B4385F"/>
    <w:rsid w:val="00B65B59"/>
    <w:rsid w:val="00B7292B"/>
    <w:rsid w:val="00BA7DDF"/>
    <w:rsid w:val="00BC764C"/>
    <w:rsid w:val="00BE32A6"/>
    <w:rsid w:val="00BE37F6"/>
    <w:rsid w:val="00BF4B17"/>
    <w:rsid w:val="00C07117"/>
    <w:rsid w:val="00C21554"/>
    <w:rsid w:val="00C3512C"/>
    <w:rsid w:val="00C74380"/>
    <w:rsid w:val="00C81190"/>
    <w:rsid w:val="00CA324A"/>
    <w:rsid w:val="00CB50D4"/>
    <w:rsid w:val="00CF138C"/>
    <w:rsid w:val="00CF4404"/>
    <w:rsid w:val="00D256FE"/>
    <w:rsid w:val="00D275CC"/>
    <w:rsid w:val="00D31141"/>
    <w:rsid w:val="00D602F1"/>
    <w:rsid w:val="00D767C4"/>
    <w:rsid w:val="00D77CF5"/>
    <w:rsid w:val="00DC1586"/>
    <w:rsid w:val="00E33B68"/>
    <w:rsid w:val="00E355CC"/>
    <w:rsid w:val="00E402BB"/>
    <w:rsid w:val="00E962C5"/>
    <w:rsid w:val="00EA0331"/>
    <w:rsid w:val="00EA3488"/>
    <w:rsid w:val="00EA5C2C"/>
    <w:rsid w:val="00EB5F7D"/>
    <w:rsid w:val="00EC2764"/>
    <w:rsid w:val="00EC52B4"/>
    <w:rsid w:val="00EC589F"/>
    <w:rsid w:val="00EC5E34"/>
    <w:rsid w:val="00EE5A9C"/>
    <w:rsid w:val="00EF20E6"/>
    <w:rsid w:val="00F07FED"/>
    <w:rsid w:val="00F26BE6"/>
    <w:rsid w:val="00F579B5"/>
    <w:rsid w:val="00F7460F"/>
    <w:rsid w:val="00F93A40"/>
    <w:rsid w:val="00F97D64"/>
    <w:rsid w:val="00FD085A"/>
    <w:rsid w:val="00FD3526"/>
    <w:rsid w:val="00FD543C"/>
    <w:rsid w:val="00FE37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."/>
  <w:listSeparator w:val=",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3FC9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553FC9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553FC9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53FC9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53FC9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53FC9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53FC9"/>
    <w:pPr>
      <w:outlineLvl w:val="5"/>
    </w:pPr>
  </w:style>
  <w:style w:type="paragraph" w:styleId="Heading7">
    <w:name w:val="heading 7"/>
    <w:basedOn w:val="H6"/>
    <w:next w:val="Normal"/>
    <w:qFormat/>
    <w:rsid w:val="00553FC9"/>
    <w:pPr>
      <w:outlineLvl w:val="6"/>
    </w:pPr>
  </w:style>
  <w:style w:type="paragraph" w:styleId="Heading8">
    <w:name w:val="heading 8"/>
    <w:basedOn w:val="Heading1"/>
    <w:next w:val="Normal"/>
    <w:qFormat/>
    <w:rsid w:val="00553FC9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53FC9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553FC9"/>
    <w:pPr>
      <w:spacing w:before="180"/>
      <w:ind w:left="2693" w:hanging="2693"/>
    </w:pPr>
    <w:rPr>
      <w:b/>
    </w:rPr>
  </w:style>
  <w:style w:type="paragraph" w:styleId="TOC1">
    <w:name w:val="toc 1"/>
    <w:semiHidden/>
    <w:rsid w:val="00553FC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553FC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553FC9"/>
    <w:pPr>
      <w:ind w:left="1701" w:hanging="1701"/>
    </w:pPr>
  </w:style>
  <w:style w:type="paragraph" w:styleId="TOC4">
    <w:name w:val="toc 4"/>
    <w:basedOn w:val="TOC3"/>
    <w:semiHidden/>
    <w:rsid w:val="00553FC9"/>
    <w:pPr>
      <w:ind w:left="1418" w:hanging="1418"/>
    </w:pPr>
  </w:style>
  <w:style w:type="paragraph" w:styleId="TOC3">
    <w:name w:val="toc 3"/>
    <w:basedOn w:val="TOC2"/>
    <w:semiHidden/>
    <w:rsid w:val="00553FC9"/>
    <w:pPr>
      <w:ind w:left="1134" w:hanging="1134"/>
    </w:pPr>
  </w:style>
  <w:style w:type="paragraph" w:styleId="TOC2">
    <w:name w:val="toc 2"/>
    <w:basedOn w:val="TOC1"/>
    <w:semiHidden/>
    <w:rsid w:val="00553FC9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53FC9"/>
    <w:pPr>
      <w:ind w:left="284"/>
    </w:pPr>
  </w:style>
  <w:style w:type="paragraph" w:styleId="Index1">
    <w:name w:val="index 1"/>
    <w:basedOn w:val="Normal"/>
    <w:semiHidden/>
    <w:rsid w:val="00553FC9"/>
    <w:pPr>
      <w:keepLines/>
      <w:spacing w:after="0"/>
    </w:pPr>
  </w:style>
  <w:style w:type="paragraph" w:customStyle="1" w:styleId="ZH">
    <w:name w:val="ZH"/>
    <w:rsid w:val="00553FC9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553FC9"/>
    <w:pPr>
      <w:outlineLvl w:val="9"/>
    </w:pPr>
  </w:style>
  <w:style w:type="paragraph" w:styleId="ListNumber2">
    <w:name w:val="List Number 2"/>
    <w:basedOn w:val="ListNumber"/>
    <w:semiHidden/>
    <w:rsid w:val="00553FC9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553FC9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553FC9"/>
    <w:rPr>
      <w:b/>
      <w:position w:val="6"/>
      <w:sz w:val="16"/>
    </w:rPr>
  </w:style>
  <w:style w:type="paragraph" w:styleId="FootnoteText">
    <w:name w:val="footnote text"/>
    <w:basedOn w:val="Normal"/>
    <w:semiHidden/>
    <w:rsid w:val="00553FC9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53FC9"/>
    <w:rPr>
      <w:b/>
    </w:rPr>
  </w:style>
  <w:style w:type="paragraph" w:customStyle="1" w:styleId="TAC">
    <w:name w:val="TAC"/>
    <w:basedOn w:val="TAL"/>
    <w:link w:val="TACChar"/>
    <w:qFormat/>
    <w:rsid w:val="00553FC9"/>
    <w:pPr>
      <w:jc w:val="center"/>
    </w:pPr>
  </w:style>
  <w:style w:type="paragraph" w:customStyle="1" w:styleId="TF">
    <w:name w:val="TF"/>
    <w:basedOn w:val="TH"/>
    <w:rsid w:val="00553FC9"/>
    <w:pPr>
      <w:keepNext w:val="0"/>
      <w:spacing w:before="0" w:after="240"/>
    </w:pPr>
  </w:style>
  <w:style w:type="paragraph" w:customStyle="1" w:styleId="NO">
    <w:name w:val="NO"/>
    <w:basedOn w:val="Normal"/>
    <w:rsid w:val="00553FC9"/>
    <w:pPr>
      <w:keepLines/>
      <w:ind w:left="1135" w:hanging="851"/>
    </w:pPr>
  </w:style>
  <w:style w:type="paragraph" w:styleId="TOC9">
    <w:name w:val="toc 9"/>
    <w:basedOn w:val="TOC8"/>
    <w:semiHidden/>
    <w:rsid w:val="00553FC9"/>
    <w:pPr>
      <w:ind w:left="1418" w:hanging="1418"/>
    </w:pPr>
  </w:style>
  <w:style w:type="paragraph" w:customStyle="1" w:styleId="EX">
    <w:name w:val="EX"/>
    <w:basedOn w:val="Normal"/>
    <w:rsid w:val="00553FC9"/>
    <w:pPr>
      <w:keepLines/>
      <w:ind w:left="1702" w:hanging="1418"/>
    </w:pPr>
  </w:style>
  <w:style w:type="paragraph" w:customStyle="1" w:styleId="FP">
    <w:name w:val="FP"/>
    <w:basedOn w:val="Normal"/>
    <w:rsid w:val="00553FC9"/>
    <w:pPr>
      <w:spacing w:after="0"/>
    </w:pPr>
  </w:style>
  <w:style w:type="paragraph" w:customStyle="1" w:styleId="LD">
    <w:name w:val="LD"/>
    <w:rsid w:val="00553FC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553FC9"/>
    <w:pPr>
      <w:spacing w:after="0"/>
    </w:pPr>
  </w:style>
  <w:style w:type="paragraph" w:customStyle="1" w:styleId="EW">
    <w:name w:val="EW"/>
    <w:basedOn w:val="EX"/>
    <w:rsid w:val="00553FC9"/>
    <w:pPr>
      <w:spacing w:after="0"/>
    </w:pPr>
  </w:style>
  <w:style w:type="paragraph" w:styleId="TOC6">
    <w:name w:val="toc 6"/>
    <w:basedOn w:val="TOC5"/>
    <w:next w:val="Normal"/>
    <w:semiHidden/>
    <w:rsid w:val="00553FC9"/>
    <w:pPr>
      <w:ind w:left="1985" w:hanging="1985"/>
    </w:pPr>
  </w:style>
  <w:style w:type="paragraph" w:styleId="TOC7">
    <w:name w:val="toc 7"/>
    <w:basedOn w:val="TOC6"/>
    <w:next w:val="Normal"/>
    <w:semiHidden/>
    <w:rsid w:val="00553FC9"/>
    <w:pPr>
      <w:ind w:left="2268" w:hanging="2268"/>
    </w:pPr>
  </w:style>
  <w:style w:type="paragraph" w:styleId="ListBullet2">
    <w:name w:val="List Bullet 2"/>
    <w:basedOn w:val="ListBullet"/>
    <w:semiHidden/>
    <w:rsid w:val="00553FC9"/>
    <w:pPr>
      <w:ind w:left="851"/>
    </w:pPr>
  </w:style>
  <w:style w:type="paragraph" w:styleId="ListBullet3">
    <w:name w:val="List Bullet 3"/>
    <w:basedOn w:val="ListBullet2"/>
    <w:semiHidden/>
    <w:rsid w:val="00553FC9"/>
    <w:pPr>
      <w:ind w:left="1135"/>
    </w:pPr>
  </w:style>
  <w:style w:type="paragraph" w:styleId="ListNumber">
    <w:name w:val="List Number"/>
    <w:basedOn w:val="List"/>
    <w:semiHidden/>
    <w:rsid w:val="00553FC9"/>
  </w:style>
  <w:style w:type="paragraph" w:customStyle="1" w:styleId="EQ">
    <w:name w:val="EQ"/>
    <w:basedOn w:val="Normal"/>
    <w:next w:val="Normal"/>
    <w:link w:val="EQChar"/>
    <w:rsid w:val="00553FC9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553FC9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53FC9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53FC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553FC9"/>
    <w:pPr>
      <w:jc w:val="right"/>
    </w:pPr>
  </w:style>
  <w:style w:type="paragraph" w:customStyle="1" w:styleId="H6">
    <w:name w:val="H6"/>
    <w:basedOn w:val="Heading5"/>
    <w:next w:val="Normal"/>
    <w:rsid w:val="00553FC9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553FC9"/>
    <w:pPr>
      <w:ind w:left="851" w:hanging="851"/>
    </w:pPr>
  </w:style>
  <w:style w:type="paragraph" w:customStyle="1" w:styleId="TAL">
    <w:name w:val="TAL"/>
    <w:basedOn w:val="Normal"/>
    <w:rsid w:val="00553FC9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53FC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553FC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553FC9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553FC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553FC9"/>
    <w:pPr>
      <w:framePr w:wrap="notBeside" w:y="16161"/>
    </w:pPr>
  </w:style>
  <w:style w:type="character" w:customStyle="1" w:styleId="ZGSM">
    <w:name w:val="ZGSM"/>
    <w:rsid w:val="00553FC9"/>
  </w:style>
  <w:style w:type="paragraph" w:styleId="List2">
    <w:name w:val="List 2"/>
    <w:basedOn w:val="List"/>
    <w:semiHidden/>
    <w:rsid w:val="00553FC9"/>
    <w:pPr>
      <w:ind w:left="851"/>
    </w:pPr>
  </w:style>
  <w:style w:type="paragraph" w:customStyle="1" w:styleId="ZG">
    <w:name w:val="ZG"/>
    <w:rsid w:val="00553FC9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553FC9"/>
    <w:pPr>
      <w:ind w:left="1135"/>
    </w:pPr>
  </w:style>
  <w:style w:type="paragraph" w:styleId="List4">
    <w:name w:val="List 4"/>
    <w:basedOn w:val="List3"/>
    <w:semiHidden/>
    <w:rsid w:val="00553FC9"/>
    <w:pPr>
      <w:ind w:left="1418"/>
    </w:pPr>
  </w:style>
  <w:style w:type="paragraph" w:styleId="List5">
    <w:name w:val="List 5"/>
    <w:basedOn w:val="List4"/>
    <w:semiHidden/>
    <w:rsid w:val="00553FC9"/>
    <w:pPr>
      <w:ind w:left="1702"/>
    </w:pPr>
  </w:style>
  <w:style w:type="paragraph" w:customStyle="1" w:styleId="EditorsNote">
    <w:name w:val="Editor's Note"/>
    <w:basedOn w:val="NO"/>
    <w:rsid w:val="00553FC9"/>
    <w:rPr>
      <w:color w:val="FF0000"/>
    </w:rPr>
  </w:style>
  <w:style w:type="paragraph" w:styleId="List">
    <w:name w:val="List"/>
    <w:basedOn w:val="Normal"/>
    <w:semiHidden/>
    <w:rsid w:val="00553FC9"/>
    <w:pPr>
      <w:ind w:left="568" w:hanging="284"/>
    </w:pPr>
  </w:style>
  <w:style w:type="paragraph" w:styleId="ListBullet">
    <w:name w:val="List Bullet"/>
    <w:basedOn w:val="List"/>
    <w:semiHidden/>
    <w:rsid w:val="00553FC9"/>
  </w:style>
  <w:style w:type="paragraph" w:styleId="ListBullet4">
    <w:name w:val="List Bullet 4"/>
    <w:basedOn w:val="ListBullet3"/>
    <w:semiHidden/>
    <w:rsid w:val="00553FC9"/>
    <w:pPr>
      <w:ind w:left="1418"/>
    </w:pPr>
  </w:style>
  <w:style w:type="paragraph" w:styleId="ListBullet5">
    <w:name w:val="List Bullet 5"/>
    <w:basedOn w:val="ListBullet4"/>
    <w:semiHidden/>
    <w:rsid w:val="00553FC9"/>
    <w:pPr>
      <w:ind w:left="1702"/>
    </w:pPr>
  </w:style>
  <w:style w:type="paragraph" w:customStyle="1" w:styleId="B1">
    <w:name w:val="B1"/>
    <w:basedOn w:val="List"/>
    <w:rsid w:val="00553FC9"/>
  </w:style>
  <w:style w:type="paragraph" w:customStyle="1" w:styleId="B2">
    <w:name w:val="B2"/>
    <w:basedOn w:val="List2"/>
    <w:rsid w:val="00553FC9"/>
  </w:style>
  <w:style w:type="paragraph" w:customStyle="1" w:styleId="B3">
    <w:name w:val="B3"/>
    <w:basedOn w:val="List3"/>
    <w:rsid w:val="00553FC9"/>
  </w:style>
  <w:style w:type="paragraph" w:customStyle="1" w:styleId="B4">
    <w:name w:val="B4"/>
    <w:basedOn w:val="List4"/>
    <w:rsid w:val="00553FC9"/>
  </w:style>
  <w:style w:type="paragraph" w:customStyle="1" w:styleId="B5">
    <w:name w:val="B5"/>
    <w:basedOn w:val="List5"/>
    <w:rsid w:val="00553FC9"/>
  </w:style>
  <w:style w:type="paragraph" w:styleId="Footer">
    <w:name w:val="footer"/>
    <w:basedOn w:val="Header"/>
    <w:semiHidden/>
    <w:rsid w:val="00553FC9"/>
    <w:pPr>
      <w:jc w:val="center"/>
    </w:pPr>
    <w:rPr>
      <w:i/>
    </w:rPr>
  </w:style>
  <w:style w:type="paragraph" w:customStyle="1" w:styleId="ZTD">
    <w:name w:val="ZTD"/>
    <w:basedOn w:val="ZB"/>
    <w:rsid w:val="00553FC9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- Bullets,?? ??,?????,????,リスト段落,Lista1,列出段落1,中等深浅网格 1 - 着色 21,列表段落,R4_bullets,列表段落1,—ño’i—Ž,¥¡¡¡¡ì¬º¥¹¥È¶ÎÂä,ÁÐ³ö¶ÎÂä,¥ê¥¹¥È¶ÎÂä,1st level - Bullet List Paragraph,Lettre d'introduction,Paragrafo elenco,Normal bullet 2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DC1586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DC1586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rsid w:val="00532474"/>
    <w:rPr>
      <w:rFonts w:ascii="Times New Roman" w:hAnsi="Times New Roman"/>
      <w:noProof/>
      <w:lang w:val="en-GB" w:eastAsia="en-US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列表段落 Char,R4_bullets Char,列表段落1 Char,—ño’i—Ž Char,¥¡¡¡¡ì¬º¥¹¥È¶ÎÂä Char,ÁÐ³ö¶ÎÂä Char,¥ê¥¹¥È¶ÎÂä Char,Lettre d'introduction Char"/>
    <w:link w:val="ListParagraph"/>
    <w:uiPriority w:val="34"/>
    <w:qFormat/>
    <w:locked/>
    <w:rsid w:val="00353ADB"/>
    <w:rPr>
      <w:rFonts w:ascii="Times New Roman" w:hAnsi="Times New Roman"/>
      <w:lang w:val="en-GB" w:eastAsia="en-US"/>
    </w:rPr>
  </w:style>
  <w:style w:type="paragraph" w:customStyle="1" w:styleId="TableText">
    <w:name w:val="TableText"/>
    <w:basedOn w:val="BodyTextIndent"/>
    <w:qFormat/>
    <w:rsid w:val="00403EF4"/>
    <w:pPr>
      <w:spacing w:after="180"/>
      <w:ind w:leftChars="400" w:left="851"/>
    </w:pPr>
    <w:rPr>
      <w:rFonts w:eastAsia="Malgun Gothic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403EF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403EF4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7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3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85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0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9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2.emf"/><Relationship Id="rId3" Type="http://schemas.openxmlformats.org/officeDocument/2006/relationships/customXml" Target="../customXml/item3.xml"/><Relationship Id="rId21" Type="http://schemas.openxmlformats.org/officeDocument/2006/relationships/package" Target="embeddings/Microsoft_Word_Document.docx"/><Relationship Id="rId34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package" Target="embeddings/Microsoft_Word_Document2.docx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emf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1.emf"/><Relationship Id="rId32" Type="http://schemas.openxmlformats.org/officeDocument/2006/relationships/header" Target="header3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package" Target="embeddings/Microsoft_Word_Document1.docx"/><Relationship Id="rId28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0.emf"/><Relationship Id="rId27" Type="http://schemas.openxmlformats.org/officeDocument/2006/relationships/package" Target="embeddings/Microsoft_Word_Document3.docx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79548D02695F479F904726726C80A8" ma:contentTypeVersion="16" ma:contentTypeDescription="Create a new document." ma:contentTypeScope="" ma:versionID="db021b721468910fbd408f468fc0da7d">
  <xsd:schema xmlns:xsd="http://www.w3.org/2001/XMLSchema" xmlns:xs="http://www.w3.org/2001/XMLSchema" xmlns:p="http://schemas.microsoft.com/office/2006/metadata/properties" xmlns:ns3="71c5aaf6-e6ce-465b-b873-5148d2a4c105" xmlns:ns4="55ae6c15-9962-46ae-a768-8deca3649a65" xmlns:ns5="28d22441-8343-43f8-ac6d-b59b0fa8fca6" targetNamespace="http://schemas.microsoft.com/office/2006/metadata/properties" ma:root="true" ma:fieldsID="3cc180d49a0af5149e077b35ec63b4cd" ns3:_="" ns4:_="" ns5:_="">
    <xsd:import namespace="71c5aaf6-e6ce-465b-b873-5148d2a4c105"/>
    <xsd:import namespace="55ae6c15-9962-46ae-a768-8deca3649a65"/>
    <xsd:import namespace="28d22441-8343-43f8-ac6d-b59b0fa8fca6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  <xsd:element ref="ns4:MediaServiceDateTaken" minOccurs="0"/>
                <xsd:element ref="ns4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e6c15-9962-46ae-a768-8deca3649a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7" nillable="true" ma:displayName="Tags" ma:internalName="MediaServiceAutoTags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2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4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d22441-8343-43f8-ac6d-b59b0fa8fca6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/>
</file>

<file path=customXml/itemProps1.xml><?xml version="1.0" encoding="utf-8"?>
<ds:datastoreItem xmlns:ds="http://schemas.openxmlformats.org/officeDocument/2006/customXml" ds:itemID="{9A009522-74F3-47B8-A1ED-236CB1AC345B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FDEEF8BA-44E1-4E98-8674-1A6B98E36AE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55ae6c15-9962-46ae-a768-8deca3649a65"/>
    <ds:schemaRef ds:uri="28d22441-8343-43f8-ac6d-b59b0fa8fca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00DCB6F-5BCE-4FAC-AF92-6C500BD453F2}">
  <ds:schemaRefs>
    <ds:schemaRef ds:uri="71c5aaf6-e6ce-465b-b873-5148d2a4c105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55ae6c15-9962-46ae-a768-8deca3649a65"/>
    <ds:schemaRef ds:uri="http://schemas.microsoft.com/office/infopath/2007/PartnerControls"/>
    <ds:schemaRef ds:uri="http://purl.org/dc/elements/1.1/"/>
    <ds:schemaRef ds:uri="http://schemas.microsoft.com/office/2006/metadata/properties"/>
    <ds:schemaRef ds:uri="28d22441-8343-43f8-ac6d-b59b0fa8fca6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696A4BEC-1416-4D46-AC8C-4FD2CF324B3F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12DB1132-4581-4776-B1EF-7E38F71938DD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3</Pages>
  <Words>254</Words>
  <Characters>2058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2308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3</cp:revision>
  <cp:lastPrinted>1899-12-31T22:00:00Z</cp:lastPrinted>
  <dcterms:created xsi:type="dcterms:W3CDTF">2021-01-13T15:19:00Z</dcterms:created>
  <dcterms:modified xsi:type="dcterms:W3CDTF">2021-01-13T15:20:00Z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0x0101002779548D02695F479F904726726C80A8</vt:lpwstr>
  </property>
</Properties>
</file>